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FBD1" w14:textId="7FB71B6E" w:rsidR="00804838" w:rsidRPr="00804838" w:rsidRDefault="00804838" w:rsidP="00804838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04838">
        <w:rPr>
          <w:rFonts w:asciiTheme="majorHAnsi" w:hAnsiTheme="majorHAnsi" w:cstheme="majorHAnsi"/>
          <w:b/>
          <w:bCs/>
          <w:sz w:val="24"/>
          <w:szCs w:val="24"/>
        </w:rPr>
        <w:t xml:space="preserve">Propozycja wiadomości </w:t>
      </w:r>
      <w:r w:rsidR="00193E5A">
        <w:rPr>
          <w:rFonts w:asciiTheme="majorHAnsi" w:hAnsiTheme="majorHAnsi" w:cstheme="majorHAnsi"/>
          <w:b/>
          <w:bCs/>
          <w:sz w:val="24"/>
          <w:szCs w:val="24"/>
        </w:rPr>
        <w:t xml:space="preserve">dotyczącej konkretnego zagadnienia: </w:t>
      </w:r>
      <w:r w:rsidR="00F53B8F">
        <w:rPr>
          <w:rFonts w:asciiTheme="majorHAnsi" w:hAnsiTheme="majorHAnsi" w:cstheme="majorHAnsi"/>
          <w:b/>
          <w:bCs/>
          <w:sz w:val="24"/>
          <w:szCs w:val="24"/>
        </w:rPr>
        <w:t xml:space="preserve">Co znajdę w </w:t>
      </w:r>
      <w:proofErr w:type="spellStart"/>
      <w:r w:rsidR="00F53B8F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="0047262F">
        <w:rPr>
          <w:rFonts w:asciiTheme="majorHAnsi" w:hAnsiTheme="majorHAnsi" w:cstheme="majorHAnsi"/>
          <w:b/>
          <w:bCs/>
          <w:sz w:val="24"/>
          <w:szCs w:val="24"/>
        </w:rPr>
        <w:t xml:space="preserve"> i co z załącznikami</w:t>
      </w:r>
      <w:r w:rsidR="00F53B8F">
        <w:rPr>
          <w:rFonts w:asciiTheme="majorHAnsi" w:hAnsiTheme="majorHAnsi" w:cstheme="majorHAnsi"/>
          <w:b/>
          <w:bCs/>
          <w:sz w:val="24"/>
          <w:szCs w:val="24"/>
        </w:rPr>
        <w:t>?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r w:rsidR="000D4E31">
        <w:rPr>
          <w:rFonts w:asciiTheme="majorHAnsi" w:hAnsiTheme="majorHAnsi" w:cstheme="majorHAnsi"/>
          <w:b/>
          <w:bCs/>
          <w:sz w:val="24"/>
          <w:szCs w:val="24"/>
        </w:rPr>
        <w:t xml:space="preserve">krótka informacja 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>dla wszystkich klientów</w:t>
      </w:r>
      <w:r w:rsidR="00193E5A">
        <w:rPr>
          <w:rFonts w:asciiTheme="majorHAnsi" w:hAnsiTheme="majorHAnsi" w:cstheme="majorHAnsi"/>
          <w:b/>
          <w:bCs/>
          <w:sz w:val="24"/>
          <w:szCs w:val="24"/>
        </w:rPr>
        <w:t xml:space="preserve"> mająca na celu zrozumienie działań w </w:t>
      </w:r>
      <w:proofErr w:type="spellStart"/>
      <w:r w:rsidR="00193E5A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="004443F5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0873D18A" w14:textId="2A33FD4F" w:rsidR="000C25A4" w:rsidRDefault="00FE40C6" w:rsidP="003A4FBF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Dzień dobry</w:t>
      </w:r>
      <w:r w:rsidR="000C25A4" w:rsidRPr="007A1CA9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0E5314D2" w14:textId="66979A6C" w:rsidR="00F53B8F" w:rsidRPr="00944F62" w:rsidRDefault="00944F62" w:rsidP="00193E5A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944F62">
        <w:rPr>
          <w:rFonts w:asciiTheme="majorHAnsi" w:hAnsiTheme="majorHAnsi" w:cstheme="majorHAnsi"/>
          <w:sz w:val="24"/>
          <w:szCs w:val="24"/>
        </w:rPr>
        <w:t>Poruszając wątki związane z Krajowym Systemem e-Faktur (</w:t>
      </w:r>
      <w:proofErr w:type="spellStart"/>
      <w:r w:rsidRPr="00944F62">
        <w:rPr>
          <w:rFonts w:asciiTheme="majorHAnsi" w:hAnsiTheme="majorHAnsi" w:cstheme="majorHAnsi"/>
          <w:sz w:val="24"/>
          <w:szCs w:val="24"/>
        </w:rPr>
        <w:t>KSeF</w:t>
      </w:r>
      <w:proofErr w:type="spellEnd"/>
      <w:r w:rsidRPr="00944F62">
        <w:rPr>
          <w:rFonts w:asciiTheme="majorHAnsi" w:hAnsiTheme="majorHAnsi" w:cstheme="majorHAnsi"/>
          <w:sz w:val="24"/>
          <w:szCs w:val="24"/>
        </w:rPr>
        <w:t xml:space="preserve">), </w:t>
      </w:r>
      <w:r w:rsidRPr="00FE52A7">
        <w:rPr>
          <w:rFonts w:asciiTheme="majorHAnsi" w:hAnsiTheme="majorHAnsi" w:cstheme="majorHAnsi"/>
          <w:b/>
          <w:bCs/>
          <w:sz w:val="24"/>
          <w:szCs w:val="24"/>
        </w:rPr>
        <w:t xml:space="preserve">chcemy zaznaczyć, że system </w:t>
      </w:r>
      <w:proofErr w:type="spellStart"/>
      <w:r w:rsidR="00FE52A7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="00FE52A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FE52A7">
        <w:rPr>
          <w:rFonts w:asciiTheme="majorHAnsi" w:hAnsiTheme="majorHAnsi" w:cstheme="majorHAnsi"/>
          <w:b/>
          <w:bCs/>
          <w:sz w:val="24"/>
          <w:szCs w:val="24"/>
        </w:rPr>
        <w:t>dotyczy wyłącznie faktur VAT</w:t>
      </w:r>
      <w:r w:rsidRPr="00944F6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3A10EC7" w14:textId="77777777" w:rsidR="00944F62" w:rsidRDefault="00944F62" w:rsidP="00193E5A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Stąd mówi się o obowiązku przejścia na e-fakturowanie w </w:t>
      </w:r>
      <w:proofErr w:type="spellStart"/>
      <w:r>
        <w:rPr>
          <w:rFonts w:asciiTheme="majorHAnsi" w:hAnsiTheme="majorHAnsi" w:cstheme="majorHAnsi"/>
          <w:sz w:val="24"/>
          <w:szCs w:val="24"/>
        </w:rPr>
        <w:t>KSeF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A169A65" w14:textId="77777777" w:rsidR="00944F62" w:rsidRDefault="00944F62" w:rsidP="00193E5A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FE52A7">
        <w:rPr>
          <w:rFonts w:asciiTheme="majorHAnsi" w:hAnsiTheme="majorHAnsi" w:cstheme="majorHAnsi"/>
          <w:b/>
          <w:bCs/>
          <w:sz w:val="24"/>
          <w:szCs w:val="24"/>
        </w:rPr>
        <w:t>System ten nie dotyczy</w:t>
      </w:r>
      <w:r>
        <w:rPr>
          <w:rFonts w:asciiTheme="majorHAnsi" w:hAnsiTheme="majorHAnsi" w:cstheme="majorHAnsi"/>
          <w:sz w:val="24"/>
          <w:szCs w:val="24"/>
        </w:rPr>
        <w:t xml:space="preserve"> jednak </w:t>
      </w:r>
      <w:r w:rsidRPr="00FE52A7">
        <w:rPr>
          <w:rFonts w:asciiTheme="majorHAnsi" w:hAnsiTheme="majorHAnsi" w:cstheme="majorHAnsi"/>
          <w:b/>
          <w:bCs/>
          <w:sz w:val="24"/>
          <w:szCs w:val="24"/>
        </w:rPr>
        <w:t>jakichkolwiek innych dokumentów</w:t>
      </w:r>
      <w:r>
        <w:rPr>
          <w:rFonts w:asciiTheme="majorHAnsi" w:hAnsiTheme="majorHAnsi" w:cstheme="majorHAnsi"/>
          <w:sz w:val="24"/>
          <w:szCs w:val="24"/>
        </w:rPr>
        <w:t xml:space="preserve"> niż sama faktura. </w:t>
      </w:r>
    </w:p>
    <w:p w14:paraId="534EDB92" w14:textId="1C7C4F75" w:rsidR="00944F62" w:rsidRDefault="00944F62" w:rsidP="00193E5A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Zaznaczamy więc, że obieg dokumentacji w transakcjach gospodarczych, z zasady nie będzie się ograniczał do </w:t>
      </w:r>
      <w:proofErr w:type="spellStart"/>
      <w:r>
        <w:rPr>
          <w:rFonts w:asciiTheme="majorHAnsi" w:hAnsiTheme="majorHAnsi" w:cstheme="majorHAnsi"/>
          <w:sz w:val="24"/>
          <w:szCs w:val="24"/>
        </w:rPr>
        <w:t>KSeF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FE52A7">
        <w:rPr>
          <w:rFonts w:asciiTheme="majorHAnsi" w:hAnsiTheme="majorHAnsi" w:cstheme="majorHAnsi"/>
          <w:b/>
          <w:bCs/>
          <w:color w:val="EE0000"/>
          <w:sz w:val="24"/>
          <w:szCs w:val="24"/>
        </w:rPr>
        <w:t>Wszelkie dokumenty powiązane z daną transakcją, lecz niestanowiące faktury będą pozostawały w obiegu na zasadach dotychczasowych</w:t>
      </w:r>
      <w:r w:rsidRPr="00FE52A7">
        <w:rPr>
          <w:rFonts w:asciiTheme="majorHAnsi" w:hAnsiTheme="majorHAnsi" w:cstheme="majorHAnsi"/>
          <w:b/>
          <w:bCs/>
          <w:sz w:val="24"/>
          <w:szCs w:val="24"/>
        </w:rPr>
        <w:t>, tj. będą mogły być wykorzystywane i doręczane pomiędzy stronami w wersji papierowej (np. kurierem) lub elektronicznej (np. e-mailem).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7B75B08" w14:textId="4D4FB2DA" w:rsidR="00944F62" w:rsidRDefault="00944F62" w:rsidP="00193E5A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Powyższe dotyczy takich dokumentów jak: </w:t>
      </w:r>
    </w:p>
    <w:p w14:paraId="161B4962" w14:textId="114EBA0C" w:rsidR="00944F62" w:rsidRDefault="00944F62" w:rsidP="00944F62">
      <w:pPr>
        <w:pStyle w:val="v1msonormal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rachunki, </w:t>
      </w:r>
    </w:p>
    <w:p w14:paraId="15FF274B" w14:textId="4CCF21BB" w:rsidR="00944F62" w:rsidRDefault="00944F62" w:rsidP="00944F62">
      <w:pPr>
        <w:pStyle w:val="v1msonormal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paragony, </w:t>
      </w:r>
    </w:p>
    <w:p w14:paraId="66968182" w14:textId="72860D6C" w:rsidR="00944F62" w:rsidRDefault="00944F62" w:rsidP="00944F62">
      <w:pPr>
        <w:pStyle w:val="v1msonormal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noty księgowe, </w:t>
      </w:r>
    </w:p>
    <w:p w14:paraId="5C2C893B" w14:textId="5421A653" w:rsidR="00944F62" w:rsidRDefault="00944F62" w:rsidP="00944F62">
      <w:pPr>
        <w:pStyle w:val="v1msonormal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faktury pro-forma (czyli dokumenty niestanowiące faktury w rozumieniu ustawy o VAT), </w:t>
      </w:r>
    </w:p>
    <w:p w14:paraId="4EEA0B9A" w14:textId="77777777" w:rsidR="00944F62" w:rsidRDefault="00944F62" w:rsidP="00944F62">
      <w:pPr>
        <w:pStyle w:val="v1msonormal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dokumenty wewnętrzne (np. tzw. faktury wewnętrzne)</w:t>
      </w:r>
    </w:p>
    <w:p w14:paraId="6B2A5A22" w14:textId="0EE596A5" w:rsidR="00944F62" w:rsidRDefault="00944F62" w:rsidP="00944F62">
      <w:pPr>
        <w:pStyle w:val="v1msonormal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umowy, aneksy, zamówienia oraz </w:t>
      </w:r>
    </w:p>
    <w:p w14:paraId="018386E5" w14:textId="77777777" w:rsidR="00944F62" w:rsidRDefault="00944F62" w:rsidP="00944F62">
      <w:pPr>
        <w:pStyle w:val="v1msonormal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wszelkiego rodzaju załączniki, jak np.: raporty, kalkulacje, protokoły, listy przewozowe, czy specyfikacje towarów.</w:t>
      </w:r>
    </w:p>
    <w:p w14:paraId="7660857D" w14:textId="77777777" w:rsidR="00944F62" w:rsidRDefault="00944F62" w:rsidP="00944F62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Proszę zatem pamiętać, że </w:t>
      </w:r>
      <w:r w:rsidRPr="00FE52A7">
        <w:rPr>
          <w:rFonts w:asciiTheme="majorHAnsi" w:hAnsiTheme="majorHAnsi" w:cstheme="majorHAnsi"/>
          <w:b/>
          <w:bCs/>
          <w:sz w:val="24"/>
          <w:szCs w:val="24"/>
        </w:rPr>
        <w:t xml:space="preserve">wejście w </w:t>
      </w:r>
      <w:proofErr w:type="spellStart"/>
      <w:r w:rsidRPr="00FE52A7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Pr="00FE52A7">
        <w:rPr>
          <w:rFonts w:asciiTheme="majorHAnsi" w:hAnsiTheme="majorHAnsi" w:cstheme="majorHAnsi"/>
          <w:b/>
          <w:bCs/>
          <w:sz w:val="24"/>
          <w:szCs w:val="24"/>
        </w:rPr>
        <w:t xml:space="preserve"> nie oznacza, że będziemy mogli dzięki temu systemowi wysyłać i odbierać wszelką dokumentację transakcji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D128C10" w14:textId="77777777" w:rsidR="00FE52A7" w:rsidRDefault="00944F62" w:rsidP="00944F62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FE52A7">
        <w:rPr>
          <w:rFonts w:asciiTheme="majorHAnsi" w:hAnsiTheme="majorHAnsi" w:cstheme="majorHAnsi"/>
          <w:b/>
          <w:bCs/>
          <w:sz w:val="24"/>
          <w:szCs w:val="24"/>
        </w:rPr>
        <w:t xml:space="preserve">Jeśli w Waszej działalności normą jest posługiwanie się załącznikami do faktur zaznaczamy, że te będą przesyłane poza systemem </w:t>
      </w:r>
      <w:proofErr w:type="spellStart"/>
      <w:r w:rsidRPr="00FE52A7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="00FE52A7">
        <w:rPr>
          <w:rFonts w:asciiTheme="majorHAnsi" w:hAnsiTheme="majorHAnsi" w:cstheme="majorHAnsi"/>
          <w:sz w:val="24"/>
          <w:szCs w:val="24"/>
        </w:rPr>
        <w:t xml:space="preserve">. Warto więc zaplanować uzupełnienie ich treści, np. o unikalny numer e-faktury nadawany przez </w:t>
      </w:r>
      <w:proofErr w:type="spellStart"/>
      <w:r w:rsidR="00FE52A7">
        <w:rPr>
          <w:rFonts w:asciiTheme="majorHAnsi" w:hAnsiTheme="majorHAnsi" w:cstheme="majorHAnsi"/>
          <w:sz w:val="24"/>
          <w:szCs w:val="24"/>
        </w:rPr>
        <w:t>KSeF</w:t>
      </w:r>
      <w:proofErr w:type="spellEnd"/>
      <w:r w:rsidR="00FE52A7">
        <w:rPr>
          <w:rFonts w:asciiTheme="majorHAnsi" w:hAnsiTheme="majorHAnsi" w:cstheme="majorHAnsi"/>
          <w:sz w:val="24"/>
          <w:szCs w:val="24"/>
        </w:rPr>
        <w:t xml:space="preserve"> (tzw. </w:t>
      </w:r>
      <w:proofErr w:type="spellStart"/>
      <w:r w:rsidR="00FE52A7">
        <w:rPr>
          <w:rFonts w:asciiTheme="majorHAnsi" w:hAnsiTheme="majorHAnsi" w:cstheme="majorHAnsi"/>
          <w:sz w:val="24"/>
          <w:szCs w:val="24"/>
        </w:rPr>
        <w:t>KSeF</w:t>
      </w:r>
      <w:proofErr w:type="spellEnd"/>
      <w:r w:rsidR="00FE52A7">
        <w:rPr>
          <w:rFonts w:asciiTheme="majorHAnsi" w:hAnsiTheme="majorHAnsi" w:cstheme="majorHAnsi"/>
          <w:sz w:val="24"/>
          <w:szCs w:val="24"/>
        </w:rPr>
        <w:t xml:space="preserve"> ID), lub wdrożenie zasad obiegu e-faktur równolegle do systemu </w:t>
      </w:r>
      <w:proofErr w:type="spellStart"/>
      <w:r w:rsidR="00FE52A7">
        <w:rPr>
          <w:rFonts w:asciiTheme="majorHAnsi" w:hAnsiTheme="majorHAnsi" w:cstheme="majorHAnsi"/>
          <w:sz w:val="24"/>
          <w:szCs w:val="24"/>
        </w:rPr>
        <w:t>KSeF</w:t>
      </w:r>
      <w:proofErr w:type="spellEnd"/>
      <w:r w:rsidR="00FE52A7">
        <w:rPr>
          <w:rFonts w:asciiTheme="majorHAnsi" w:hAnsiTheme="majorHAnsi" w:cstheme="majorHAnsi"/>
          <w:sz w:val="24"/>
          <w:szCs w:val="24"/>
        </w:rPr>
        <w:t>, czy posługiwanie się tzw. wizualizacjami*.</w:t>
      </w:r>
    </w:p>
    <w:p w14:paraId="767662D2" w14:textId="0FE959B7" w:rsidR="00944F62" w:rsidRPr="00FE52A7" w:rsidRDefault="00FE52A7" w:rsidP="00944F62">
      <w:pPr>
        <w:pStyle w:val="v1msonormal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FE52A7">
        <w:rPr>
          <w:rFonts w:asciiTheme="majorHAnsi" w:hAnsiTheme="majorHAnsi" w:cstheme="majorHAnsi"/>
          <w:i/>
          <w:iCs/>
          <w:sz w:val="24"/>
          <w:szCs w:val="24"/>
        </w:rPr>
        <w:t>*</w:t>
      </w:r>
      <w:proofErr w:type="gramStart"/>
      <w:r w:rsidRPr="00FE52A7">
        <w:rPr>
          <w:rFonts w:asciiTheme="majorHAnsi" w:hAnsiTheme="majorHAnsi" w:cstheme="majorHAnsi"/>
          <w:i/>
          <w:iCs/>
          <w:sz w:val="24"/>
          <w:szCs w:val="24"/>
        </w:rPr>
        <w:t>Wizualizacja</w:t>
      </w:r>
      <w:proofErr w:type="gramEnd"/>
      <w:r w:rsidRPr="00FE52A7">
        <w:rPr>
          <w:rFonts w:asciiTheme="majorHAnsi" w:hAnsiTheme="majorHAnsi" w:cstheme="majorHAnsi"/>
          <w:i/>
          <w:iCs/>
          <w:sz w:val="24"/>
          <w:szCs w:val="24"/>
        </w:rPr>
        <w:t xml:space="preserve"> czyli czytelna formatka faktury opatrzona odpowiednimi kodami QR potwierdzającymi przede wszystkim to, że fakturę tą „znajdziemy” w </w:t>
      </w:r>
      <w:proofErr w:type="spellStart"/>
      <w:r w:rsidRPr="00FE52A7">
        <w:rPr>
          <w:rFonts w:asciiTheme="majorHAnsi" w:hAnsiTheme="majorHAnsi" w:cstheme="majorHAnsi"/>
          <w:i/>
          <w:iCs/>
          <w:sz w:val="24"/>
          <w:szCs w:val="24"/>
        </w:rPr>
        <w:t>KSeF</w:t>
      </w:r>
      <w:proofErr w:type="spellEnd"/>
      <w:r w:rsidRPr="00FE52A7">
        <w:rPr>
          <w:rFonts w:asciiTheme="majorHAnsi" w:hAnsiTheme="majorHAnsi" w:cstheme="majorHAnsi"/>
          <w:i/>
          <w:iCs/>
          <w:sz w:val="24"/>
          <w:szCs w:val="24"/>
        </w:rPr>
        <w:t xml:space="preserve">. </w:t>
      </w:r>
    </w:p>
    <w:p w14:paraId="0C0EE76D" w14:textId="7ECA691D" w:rsidR="00F53B8F" w:rsidRDefault="00FE52A7" w:rsidP="00193E5A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Jednocześnie </w:t>
      </w:r>
      <w:r w:rsidRPr="00FE52A7">
        <w:rPr>
          <w:rFonts w:asciiTheme="majorHAnsi" w:hAnsiTheme="majorHAnsi" w:cstheme="majorHAnsi"/>
          <w:b/>
          <w:bCs/>
          <w:sz w:val="24"/>
          <w:szCs w:val="24"/>
        </w:rPr>
        <w:t xml:space="preserve">zaznaczamy, że załącznik ustrukturyzowany nie stanowi </w:t>
      </w:r>
      <w:proofErr w:type="gramStart"/>
      <w:r w:rsidRPr="00FE52A7">
        <w:rPr>
          <w:rFonts w:asciiTheme="majorHAnsi" w:hAnsiTheme="majorHAnsi" w:cstheme="majorHAnsi"/>
          <w:b/>
          <w:bCs/>
          <w:sz w:val="24"/>
          <w:szCs w:val="24"/>
        </w:rPr>
        <w:t>dokumentu</w:t>
      </w:r>
      <w:proofErr w:type="gramEnd"/>
      <w:r w:rsidRPr="00FE52A7">
        <w:rPr>
          <w:rFonts w:asciiTheme="majorHAnsi" w:hAnsiTheme="majorHAnsi" w:cstheme="majorHAnsi"/>
          <w:b/>
          <w:bCs/>
          <w:sz w:val="24"/>
          <w:szCs w:val="24"/>
        </w:rPr>
        <w:t xml:space="preserve"> dzięki któremu możemy przesłać do </w:t>
      </w:r>
      <w:proofErr w:type="spellStart"/>
      <w:r w:rsidRPr="00FE52A7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Pr="00FE52A7">
        <w:rPr>
          <w:rFonts w:asciiTheme="majorHAnsi" w:hAnsiTheme="majorHAnsi" w:cstheme="majorHAnsi"/>
          <w:b/>
          <w:bCs/>
          <w:sz w:val="24"/>
          <w:szCs w:val="24"/>
        </w:rPr>
        <w:t xml:space="preserve"> ww. załączniki</w:t>
      </w:r>
      <w:r>
        <w:rPr>
          <w:rFonts w:asciiTheme="majorHAnsi" w:hAnsiTheme="majorHAnsi" w:cstheme="majorHAnsi"/>
          <w:sz w:val="24"/>
          <w:szCs w:val="24"/>
        </w:rPr>
        <w:t xml:space="preserve">. Załącznik ustrukturyzowany będzie stanowił element uzupełnienia e-faktury i będzie dedykowany dla konkretnych danych (np. ceny jednostkowej netto) i wybranych branż (np. dostawców </w:t>
      </w:r>
      <w:proofErr w:type="gramStart"/>
      <w:r>
        <w:rPr>
          <w:rFonts w:asciiTheme="majorHAnsi" w:hAnsiTheme="majorHAnsi" w:cstheme="majorHAnsi"/>
          <w:sz w:val="24"/>
          <w:szCs w:val="24"/>
        </w:rPr>
        <w:t>mediów,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czy usług telekomunikacyjnych).</w:t>
      </w:r>
    </w:p>
    <w:p w14:paraId="3909237D" w14:textId="77777777" w:rsidR="00FE52A7" w:rsidRPr="00944F62" w:rsidRDefault="00FE52A7" w:rsidP="00193E5A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</w:p>
    <w:p w14:paraId="043885FE" w14:textId="678F5D80" w:rsidR="001B1FAB" w:rsidRPr="007851DE" w:rsidRDefault="001B1FAB" w:rsidP="001B1FAB">
      <w:pPr>
        <w:pStyle w:val="v1msonormal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bookmarkStart w:id="0" w:name="_Hlk207974296"/>
      <w:r w:rsidRPr="007851DE">
        <w:rPr>
          <w:rFonts w:asciiTheme="majorHAnsi" w:hAnsiTheme="majorHAnsi" w:cstheme="majorHAnsi"/>
          <w:i/>
          <w:iCs/>
          <w:sz w:val="24"/>
          <w:szCs w:val="24"/>
        </w:rPr>
        <w:lastRenderedPageBreak/>
        <w:t>Chcemy, abyście byli doskonale przygotowani na nadchodzące zmiany, które zrewolucjonizują sposób prowadzenia działalności i fakturowania.</w:t>
      </w:r>
      <w:r w:rsidR="007851DE"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Dlatego zachęcamy do zapoznania się z pakietem edukacyjnym </w:t>
      </w:r>
      <w:proofErr w:type="spellStart"/>
      <w:r w:rsidRPr="007851DE">
        <w:rPr>
          <w:rFonts w:asciiTheme="majorHAnsi" w:hAnsiTheme="majorHAnsi" w:cstheme="majorHAnsi"/>
          <w:i/>
          <w:iCs/>
          <w:sz w:val="24"/>
          <w:szCs w:val="24"/>
        </w:rPr>
        <w:t>KSeF</w:t>
      </w:r>
      <w:proofErr w:type="spellEnd"/>
      <w:r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 Ekspert od LTCA ((https://akademialtca.pl/ksef), który serdecznie polecamy, i którego jesteśmy abonentem. </w:t>
      </w:r>
    </w:p>
    <w:bookmarkEnd w:id="0"/>
    <w:p w14:paraId="12BBE3E4" w14:textId="77777777" w:rsidR="001B1FAB" w:rsidRDefault="001B1FAB" w:rsidP="001B1FAB">
      <w:pPr>
        <w:pStyle w:val="v1msonormal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***</w:t>
      </w:r>
    </w:p>
    <w:p w14:paraId="0C275220" w14:textId="23F3227E" w:rsidR="00303B3F" w:rsidRPr="007A1CA9" w:rsidRDefault="00F7479D" w:rsidP="003A4FBF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t xml:space="preserve">O tym czym jest </w:t>
      </w:r>
      <w:proofErr w:type="spellStart"/>
      <w:r>
        <w:t>KSeF</w:t>
      </w:r>
      <w:proofErr w:type="spellEnd"/>
      <w:r>
        <w:t xml:space="preserve"> możesz się zapoznać m.in. na stronach Ministerstwa Finansów, link: </w:t>
      </w:r>
      <w:hyperlink r:id="rId5" w:tgtFrame="_blank" w:tooltip="https://ksef.podatki.gov.pl/" w:history="1">
        <w:r>
          <w:rPr>
            <w:rStyle w:val="Hipercze"/>
          </w:rPr>
          <w:t>https://ksef.podatki.gov.pl/</w:t>
        </w:r>
      </w:hyperlink>
    </w:p>
    <w:sectPr w:rsidR="00303B3F" w:rsidRPr="007A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637B"/>
    <w:multiLevelType w:val="hybridMultilevel"/>
    <w:tmpl w:val="5CFA41B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156E60D6"/>
    <w:multiLevelType w:val="hybridMultilevel"/>
    <w:tmpl w:val="85BE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3644"/>
    <w:multiLevelType w:val="hybridMultilevel"/>
    <w:tmpl w:val="39B8C2CC"/>
    <w:lvl w:ilvl="0" w:tplc="97EA8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29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E2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A1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8C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A2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A9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41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C2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9329C6"/>
    <w:multiLevelType w:val="hybridMultilevel"/>
    <w:tmpl w:val="AF54D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031F"/>
    <w:multiLevelType w:val="hybridMultilevel"/>
    <w:tmpl w:val="EE90D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BFD"/>
    <w:multiLevelType w:val="hybridMultilevel"/>
    <w:tmpl w:val="4D3A3DE0"/>
    <w:lvl w:ilvl="0" w:tplc="44A4C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1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C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0C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40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68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AE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05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8A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243515"/>
    <w:multiLevelType w:val="hybridMultilevel"/>
    <w:tmpl w:val="4B28C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C49F7"/>
    <w:multiLevelType w:val="hybridMultilevel"/>
    <w:tmpl w:val="7A86C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95876"/>
    <w:multiLevelType w:val="hybridMultilevel"/>
    <w:tmpl w:val="D2B4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94364"/>
    <w:multiLevelType w:val="hybridMultilevel"/>
    <w:tmpl w:val="0BB6AD80"/>
    <w:lvl w:ilvl="0" w:tplc="BA40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A3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EE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8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E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A4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01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82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E3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F509BA"/>
    <w:multiLevelType w:val="hybridMultilevel"/>
    <w:tmpl w:val="93DE3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D462F"/>
    <w:multiLevelType w:val="hybridMultilevel"/>
    <w:tmpl w:val="5E542F1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D69A1"/>
    <w:multiLevelType w:val="hybridMultilevel"/>
    <w:tmpl w:val="1DD01B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0099707">
    <w:abstractNumId w:val="11"/>
  </w:num>
  <w:num w:numId="2" w16cid:durableId="295065808">
    <w:abstractNumId w:val="12"/>
  </w:num>
  <w:num w:numId="3" w16cid:durableId="1335061860">
    <w:abstractNumId w:val="7"/>
  </w:num>
  <w:num w:numId="4" w16cid:durableId="1217080967">
    <w:abstractNumId w:val="3"/>
  </w:num>
  <w:num w:numId="5" w16cid:durableId="1251353524">
    <w:abstractNumId w:val="8"/>
  </w:num>
  <w:num w:numId="6" w16cid:durableId="261030372">
    <w:abstractNumId w:val="6"/>
  </w:num>
  <w:num w:numId="7" w16cid:durableId="657879803">
    <w:abstractNumId w:val="4"/>
  </w:num>
  <w:num w:numId="8" w16cid:durableId="1655908747">
    <w:abstractNumId w:val="7"/>
  </w:num>
  <w:num w:numId="9" w16cid:durableId="703141284">
    <w:abstractNumId w:val="5"/>
  </w:num>
  <w:num w:numId="10" w16cid:durableId="1062871091">
    <w:abstractNumId w:val="2"/>
  </w:num>
  <w:num w:numId="11" w16cid:durableId="1038311464">
    <w:abstractNumId w:val="9"/>
  </w:num>
  <w:num w:numId="12" w16cid:durableId="1914730744">
    <w:abstractNumId w:val="1"/>
  </w:num>
  <w:num w:numId="13" w16cid:durableId="1069109346">
    <w:abstractNumId w:val="0"/>
  </w:num>
  <w:num w:numId="14" w16cid:durableId="1846744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8"/>
    <w:rsid w:val="00001456"/>
    <w:rsid w:val="000140EC"/>
    <w:rsid w:val="000A0A73"/>
    <w:rsid w:val="000C25A4"/>
    <w:rsid w:val="000D4E31"/>
    <w:rsid w:val="000F1FBF"/>
    <w:rsid w:val="00145722"/>
    <w:rsid w:val="00193E5A"/>
    <w:rsid w:val="001B1FAB"/>
    <w:rsid w:val="001D247E"/>
    <w:rsid w:val="00206418"/>
    <w:rsid w:val="00210CBC"/>
    <w:rsid w:val="0022054A"/>
    <w:rsid w:val="00231C6A"/>
    <w:rsid w:val="002639E1"/>
    <w:rsid w:val="002A0933"/>
    <w:rsid w:val="002C7922"/>
    <w:rsid w:val="002F5E0F"/>
    <w:rsid w:val="00303B3F"/>
    <w:rsid w:val="00326CDA"/>
    <w:rsid w:val="0034788F"/>
    <w:rsid w:val="003A4FBF"/>
    <w:rsid w:val="00434179"/>
    <w:rsid w:val="004443F5"/>
    <w:rsid w:val="00451121"/>
    <w:rsid w:val="0047262F"/>
    <w:rsid w:val="004923FD"/>
    <w:rsid w:val="004C6624"/>
    <w:rsid w:val="004D7102"/>
    <w:rsid w:val="005953A5"/>
    <w:rsid w:val="0067166B"/>
    <w:rsid w:val="00677516"/>
    <w:rsid w:val="006860B6"/>
    <w:rsid w:val="00687CD5"/>
    <w:rsid w:val="006924BF"/>
    <w:rsid w:val="006C6064"/>
    <w:rsid w:val="006D4BF5"/>
    <w:rsid w:val="006E5E0C"/>
    <w:rsid w:val="00706956"/>
    <w:rsid w:val="00713D36"/>
    <w:rsid w:val="00750E7C"/>
    <w:rsid w:val="00753230"/>
    <w:rsid w:val="00764DD5"/>
    <w:rsid w:val="00770884"/>
    <w:rsid w:val="00784475"/>
    <w:rsid w:val="007851DE"/>
    <w:rsid w:val="007A1CA9"/>
    <w:rsid w:val="007B01B6"/>
    <w:rsid w:val="007B6370"/>
    <w:rsid w:val="00804838"/>
    <w:rsid w:val="008774FA"/>
    <w:rsid w:val="00893563"/>
    <w:rsid w:val="008D72E1"/>
    <w:rsid w:val="00944F62"/>
    <w:rsid w:val="00985199"/>
    <w:rsid w:val="009B3345"/>
    <w:rsid w:val="009D5202"/>
    <w:rsid w:val="00A30E87"/>
    <w:rsid w:val="00A52D0D"/>
    <w:rsid w:val="00A81FB9"/>
    <w:rsid w:val="00AA6FFD"/>
    <w:rsid w:val="00AC6E58"/>
    <w:rsid w:val="00B0123E"/>
    <w:rsid w:val="00B1416E"/>
    <w:rsid w:val="00B73460"/>
    <w:rsid w:val="00B81739"/>
    <w:rsid w:val="00BA1D2A"/>
    <w:rsid w:val="00BA3F36"/>
    <w:rsid w:val="00BC32CA"/>
    <w:rsid w:val="00BF4E29"/>
    <w:rsid w:val="00C523E2"/>
    <w:rsid w:val="00C71037"/>
    <w:rsid w:val="00C85BA9"/>
    <w:rsid w:val="00CA6074"/>
    <w:rsid w:val="00CC1708"/>
    <w:rsid w:val="00CC4C08"/>
    <w:rsid w:val="00CE26C2"/>
    <w:rsid w:val="00D02C67"/>
    <w:rsid w:val="00D947F8"/>
    <w:rsid w:val="00E01E14"/>
    <w:rsid w:val="00EA7B6C"/>
    <w:rsid w:val="00EE2B27"/>
    <w:rsid w:val="00EF2FC2"/>
    <w:rsid w:val="00EF6535"/>
    <w:rsid w:val="00F53B8F"/>
    <w:rsid w:val="00F7479D"/>
    <w:rsid w:val="00FE40C6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F430"/>
  <w15:chartTrackingRefBased/>
  <w15:docId w15:val="{E70F5E3F-E2CE-4145-8123-DC36F22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A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0C25A4"/>
    <w:pPr>
      <w:spacing w:before="100" w:beforeAutospacing="1" w:after="100" w:afterAutospacing="1"/>
    </w:pPr>
    <w:rPr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532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E29"/>
    <w:rPr>
      <w:rFonts w:ascii="Calibri" w:hAnsi="Calibri" w:cs="Calibri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E29"/>
    <w:rPr>
      <w:rFonts w:ascii="Calibri" w:hAnsi="Calibri" w:cs="Calibri"/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923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3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C6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ef.podatki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LTCA-NB-23-10@outlook.com</dc:creator>
  <cp:keywords/>
  <dc:description/>
  <cp:lastModifiedBy>Natalia Dubyk</cp:lastModifiedBy>
  <cp:revision>43</cp:revision>
  <dcterms:created xsi:type="dcterms:W3CDTF">2023-09-11T06:33:00Z</dcterms:created>
  <dcterms:modified xsi:type="dcterms:W3CDTF">2025-10-01T07:30:00Z</dcterms:modified>
</cp:coreProperties>
</file>