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FBD1" w14:textId="44314932" w:rsidR="00804838" w:rsidRPr="00804838" w:rsidRDefault="00804838" w:rsidP="00804838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804838">
        <w:rPr>
          <w:rFonts w:asciiTheme="majorHAnsi" w:hAnsiTheme="majorHAnsi" w:cstheme="majorHAnsi"/>
          <w:b/>
          <w:bCs/>
          <w:sz w:val="24"/>
          <w:szCs w:val="24"/>
        </w:rPr>
        <w:t xml:space="preserve">Propozycja wiadomości </w:t>
      </w:r>
      <w:r w:rsidR="00193E5A">
        <w:rPr>
          <w:rFonts w:asciiTheme="majorHAnsi" w:hAnsiTheme="majorHAnsi" w:cstheme="majorHAnsi"/>
          <w:b/>
          <w:bCs/>
          <w:sz w:val="24"/>
          <w:szCs w:val="24"/>
        </w:rPr>
        <w:t xml:space="preserve">dotyczącej </w:t>
      </w:r>
      <w:r w:rsidR="00E3466A">
        <w:rPr>
          <w:rFonts w:asciiTheme="majorHAnsi" w:hAnsiTheme="majorHAnsi" w:cstheme="majorHAnsi"/>
          <w:b/>
          <w:bCs/>
          <w:sz w:val="24"/>
          <w:szCs w:val="24"/>
        </w:rPr>
        <w:t>poszerzonej analityki danych przez Krajową administrację Skarbową [KAS] oraz wskazującej przyczyny wprowadzenia KSeF</w:t>
      </w:r>
      <w:r w:rsidR="00570E2C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0D4E31">
        <w:rPr>
          <w:rFonts w:asciiTheme="majorHAnsi" w:hAnsiTheme="majorHAnsi" w:cstheme="majorHAnsi"/>
          <w:b/>
          <w:bCs/>
          <w:sz w:val="24"/>
          <w:szCs w:val="24"/>
        </w:rPr>
        <w:t xml:space="preserve">krótka informacja </w:t>
      </w:r>
      <w:r w:rsidR="004443F5">
        <w:rPr>
          <w:rFonts w:asciiTheme="majorHAnsi" w:hAnsiTheme="majorHAnsi" w:cstheme="majorHAnsi"/>
          <w:b/>
          <w:bCs/>
          <w:sz w:val="24"/>
          <w:szCs w:val="24"/>
        </w:rPr>
        <w:t>dla wszystkich klientów</w:t>
      </w:r>
      <w:r w:rsidR="00E3466A">
        <w:rPr>
          <w:rFonts w:asciiTheme="majorHAnsi" w:hAnsiTheme="majorHAnsi" w:cstheme="majorHAnsi"/>
          <w:b/>
          <w:bCs/>
          <w:sz w:val="24"/>
          <w:szCs w:val="24"/>
        </w:rPr>
        <w:t xml:space="preserve"> mająca zaangażować ich do rozważenia poprawy sposobu fakturowania lub dokumentowania transakcji | Wiadomość możliwa do powiązania z propozycją zapoznania się z webinariami pt.:</w:t>
      </w:r>
      <w:r w:rsidR="00B2528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hyperlink r:id="rId5" w:history="1">
        <w:r w:rsidR="00B25283" w:rsidRPr="00562BF9">
          <w:rPr>
            <w:rStyle w:val="Hipercze"/>
            <w:rFonts w:asciiTheme="majorHAnsi" w:hAnsiTheme="majorHAnsi" w:cstheme="majorHAnsi"/>
            <w:b/>
            <w:bCs/>
            <w:sz w:val="24"/>
            <w:szCs w:val="24"/>
          </w:rPr>
          <w:t>https://akademialtca.pl/kategorie-szkolen/ksef-zasady-fakturowania-najczestsze-bledy-wfakturowaniu-i-tzw-czytelnosc-faktury-na-tle-ksef933</w:t>
        </w:r>
      </w:hyperlink>
      <w:r w:rsidR="00B25283">
        <w:rPr>
          <w:rFonts w:asciiTheme="majorHAnsi" w:hAnsiTheme="majorHAnsi" w:cstheme="majorHAnsi"/>
          <w:b/>
          <w:bCs/>
          <w:sz w:val="24"/>
          <w:szCs w:val="24"/>
        </w:rPr>
        <w:t xml:space="preserve"> lub </w:t>
      </w:r>
      <w:hyperlink r:id="rId6" w:history="1">
        <w:r w:rsidR="00B25283" w:rsidRPr="00562BF9">
          <w:rPr>
            <w:rStyle w:val="Hipercze"/>
            <w:rFonts w:asciiTheme="majorHAnsi" w:hAnsiTheme="majorHAnsi" w:cstheme="majorHAnsi"/>
            <w:b/>
            <w:bCs/>
            <w:sz w:val="24"/>
            <w:szCs w:val="24"/>
          </w:rPr>
          <w:t>https://akademialtca.pl/kategorie-szkolen/czeste-nieprawidlowosci-w-vat-warte-naprawy-przed-wejsciem-w-obowiazkowy-ksef692</w:t>
        </w:r>
      </w:hyperlink>
      <w:r w:rsidR="00B25283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81816">
        <w:rPr>
          <w:rFonts w:asciiTheme="majorHAnsi" w:hAnsiTheme="majorHAnsi" w:cstheme="majorHAnsi"/>
          <w:b/>
          <w:bCs/>
          <w:sz w:val="24"/>
          <w:szCs w:val="24"/>
        </w:rPr>
        <w:t>)</w:t>
      </w:r>
    </w:p>
    <w:p w14:paraId="0873D18A" w14:textId="2A33FD4F" w:rsidR="000C25A4" w:rsidRDefault="00FE40C6" w:rsidP="003A4FBF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Dzień dobry</w:t>
      </w:r>
      <w:r w:rsidR="000C25A4" w:rsidRPr="007A1CA9">
        <w:rPr>
          <w:rFonts w:asciiTheme="majorHAnsi" w:hAnsiTheme="majorHAnsi" w:cstheme="majorHAnsi"/>
          <w:sz w:val="24"/>
          <w:szCs w:val="24"/>
        </w:rPr>
        <w:t xml:space="preserve">, </w:t>
      </w:r>
    </w:p>
    <w:p w14:paraId="249BCF43" w14:textId="1F613AF3" w:rsidR="00B25283" w:rsidRDefault="00B25283" w:rsidP="001B1FAB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bookmarkStart w:id="0" w:name="_Hlk207974296"/>
      <w:r w:rsidRPr="00B25283">
        <w:rPr>
          <w:rFonts w:asciiTheme="majorHAnsi" w:hAnsiTheme="majorHAnsi" w:cstheme="majorHAnsi"/>
          <w:b/>
          <w:bCs/>
          <w:sz w:val="24"/>
          <w:szCs w:val="24"/>
        </w:rPr>
        <w:t>KSeF nie ułatwi Państwu życia</w:t>
      </w:r>
      <w:r w:rsidR="00806463">
        <w:rPr>
          <w:rFonts w:asciiTheme="majorHAnsi" w:hAnsiTheme="majorHAnsi" w:cstheme="majorHAnsi"/>
          <w:b/>
          <w:bCs/>
          <w:sz w:val="24"/>
          <w:szCs w:val="24"/>
        </w:rPr>
        <w:t xml:space="preserve"> i nie jest stworzony z myślą o biznesie</w:t>
      </w:r>
      <w:r w:rsidRPr="00B25283">
        <w:rPr>
          <w:rFonts w:asciiTheme="majorHAnsi" w:hAnsiTheme="majorHAnsi" w:cstheme="majorHAnsi"/>
          <w:b/>
          <w:bCs/>
          <w:sz w:val="24"/>
          <w:szCs w:val="24"/>
        </w:rPr>
        <w:t xml:space="preserve">! </w:t>
      </w:r>
      <w:r>
        <w:rPr>
          <w:rFonts w:asciiTheme="majorHAnsi" w:hAnsiTheme="majorHAnsi" w:cstheme="majorHAnsi"/>
          <w:sz w:val="24"/>
          <w:szCs w:val="24"/>
        </w:rPr>
        <w:t xml:space="preserve">Jego celem nie jest uproszczenie, ani bezpieczeństwo biznesu i obrotu gospodarczego. To jedynie efekt uboczny. </w:t>
      </w:r>
    </w:p>
    <w:p w14:paraId="2B65873B" w14:textId="77777777" w:rsidR="00B25283" w:rsidRPr="00B25283" w:rsidRDefault="00B25283" w:rsidP="001B1FAB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Zaznaczamy, że </w:t>
      </w:r>
      <w:r w:rsidRPr="00B25283">
        <w:rPr>
          <w:rFonts w:asciiTheme="majorHAnsi" w:hAnsiTheme="majorHAnsi" w:cstheme="majorHAnsi"/>
          <w:b/>
          <w:bCs/>
          <w:sz w:val="24"/>
          <w:szCs w:val="24"/>
        </w:rPr>
        <w:t xml:space="preserve">prawdziwym celem wprowadzenia obowiązku e-fakturowania w KSeF jest poszerzenie analityki danych przez administrację skarbową. </w:t>
      </w:r>
    </w:p>
    <w:p w14:paraId="67F479E1" w14:textId="51D5660B" w:rsidR="00B25283" w:rsidRPr="00B25283" w:rsidRDefault="00B25283" w:rsidP="001B1FAB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25283">
        <w:rPr>
          <w:rFonts w:asciiTheme="majorHAnsi" w:hAnsiTheme="majorHAnsi" w:cstheme="majorHAnsi"/>
          <w:b/>
          <w:bCs/>
          <w:sz w:val="24"/>
          <w:szCs w:val="24"/>
        </w:rPr>
        <w:t xml:space="preserve">Ustrukturyzowanie danych faktury ma służyć przede wszystkim algorytmom AI wykorzystywanym przez Krajową Administracje Skarbową do typowania podmiotów do czynności sprawdzających, kontroli, czy postępowań podatkowych i celno-skarbowych. </w:t>
      </w:r>
    </w:p>
    <w:p w14:paraId="7CDE3FA5" w14:textId="7D4E343A" w:rsidR="00B25283" w:rsidRPr="00B25283" w:rsidRDefault="00B25283" w:rsidP="001B1FAB">
      <w:pPr>
        <w:pStyle w:val="v1msonormal"/>
        <w:jc w:val="both"/>
        <w:rPr>
          <w:rFonts w:asciiTheme="majorHAnsi" w:hAnsiTheme="majorHAnsi" w:cstheme="majorHAnsi"/>
          <w:color w:val="EE0000"/>
          <w:sz w:val="24"/>
          <w:szCs w:val="24"/>
        </w:rPr>
      </w:pPr>
      <w:r w:rsidRPr="00B25283">
        <w:rPr>
          <w:rFonts w:asciiTheme="majorHAnsi" w:hAnsiTheme="majorHAnsi" w:cstheme="majorHAnsi"/>
          <w:b/>
          <w:bCs/>
          <w:color w:val="EE0000"/>
          <w:sz w:val="24"/>
          <w:szCs w:val="24"/>
        </w:rPr>
        <w:t>Już teraz</w:t>
      </w:r>
      <w:r w:rsidRPr="00B25283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  <w:r w:rsidRPr="00B25283">
        <w:rPr>
          <w:rFonts w:asciiTheme="majorHAnsi" w:hAnsiTheme="majorHAnsi" w:cstheme="majorHAnsi"/>
          <w:b/>
          <w:bCs/>
          <w:color w:val="EE0000"/>
          <w:sz w:val="24"/>
          <w:szCs w:val="24"/>
        </w:rPr>
        <w:t>skuteczność takich kontroli sięga 98%, co oznacza, że niemal wszystkie kończą się domiarem zobowiązania podatkowego!</w:t>
      </w:r>
      <w:r w:rsidRPr="00B25283">
        <w:rPr>
          <w:rFonts w:asciiTheme="majorHAnsi" w:hAnsiTheme="majorHAnsi" w:cstheme="majorHAnsi"/>
          <w:color w:val="EE0000"/>
          <w:sz w:val="24"/>
          <w:szCs w:val="24"/>
        </w:rPr>
        <w:t xml:space="preserve"> </w:t>
      </w:r>
    </w:p>
    <w:p w14:paraId="133AA513" w14:textId="48A3DA33" w:rsidR="00B25283" w:rsidRDefault="00B25283" w:rsidP="001B1FAB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Obecnie jednak na gruncie JPK_VAT organy wiedzą jedynie jaki rodzaj transakcji jest realizowany (np. dostawy krajowe) i jaka stawka jest rozliczona (np. 23%). </w:t>
      </w:r>
    </w:p>
    <w:p w14:paraId="32D101E6" w14:textId="33CE1DEB" w:rsidR="00B25283" w:rsidRDefault="00B25283" w:rsidP="00B25283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Dzięki KSeF organy dowiedzą się również jaki jest konkretny przedmiot transakcji (towar / usługa) i na tym tle będą mogły prowadzić celowane kontrole u podatników, np. dotyczące stosowania stawki obniżonej (0%, 5% i 8%).</w:t>
      </w:r>
    </w:p>
    <w:p w14:paraId="15F641D5" w14:textId="1A88277A" w:rsidR="00B25283" w:rsidRDefault="00B25283" w:rsidP="00B25283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Dodatkowo, KSeF będzie miał wpływ na pozostałe systemy ustrukturyzowane, tj. zmiany w JPK_CIT/PIT, JPK_VAT, JPK_MAG oraz w sposobie realizacji płatności. Wszystkie te systemy będą powiązane dzięki odnotowywaniu unikalnego numeru e-faktur (KSeF ID), co pozwoli na maksymalizację weryfikacji danych z różnych systemów opartych na strukturze przekazywanych danych, tj. ułatwiających analityce AI ich weryfikację. </w:t>
      </w:r>
    </w:p>
    <w:p w14:paraId="050C277F" w14:textId="2D3A9B51" w:rsidR="00B25283" w:rsidRDefault="00B25283" w:rsidP="00B25283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Już teraz w Krakowie powstała specjalna jednostka analityczna, która ma się zajmować weryfikacją danych z JPK_CIT i KSeF.</w:t>
      </w:r>
    </w:p>
    <w:p w14:paraId="6CE5AAAB" w14:textId="31C1992E" w:rsidR="002F7BFC" w:rsidRPr="002F7BFC" w:rsidRDefault="002F7BFC" w:rsidP="00B25283">
      <w:pPr>
        <w:pStyle w:val="v1msonormal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F7BFC">
        <w:rPr>
          <w:rFonts w:asciiTheme="majorHAnsi" w:hAnsiTheme="majorHAnsi" w:cstheme="majorHAnsi"/>
          <w:b/>
          <w:bCs/>
          <w:sz w:val="24"/>
          <w:szCs w:val="24"/>
          <w:u w:val="single"/>
        </w:rPr>
        <w:t>UWAGA</w:t>
      </w:r>
      <w:r w:rsidRPr="002F7BFC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1CC2B6D" w14:textId="148E908F" w:rsidR="002F7BFC" w:rsidRDefault="00B25283" w:rsidP="00B25283">
      <w:pPr>
        <w:pStyle w:val="v1msonormal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Jeśli </w:t>
      </w:r>
      <w:r w:rsidR="002F7BFC">
        <w:rPr>
          <w:rFonts w:asciiTheme="majorHAnsi" w:hAnsiTheme="majorHAnsi" w:cstheme="majorHAnsi"/>
          <w:sz w:val="24"/>
          <w:szCs w:val="24"/>
        </w:rPr>
        <w:t xml:space="preserve">działania Państwa firmy obejmują chociaż jedną z poniższych sytuacji: </w:t>
      </w:r>
    </w:p>
    <w:p w14:paraId="108B53A9" w14:textId="7CBF78D0" w:rsidR="00B25283" w:rsidRDefault="002F7BFC" w:rsidP="002F7BFC">
      <w:pPr>
        <w:pStyle w:val="v1msonormal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uzgodnienia ustne i bazowanie wyłącznie na fakturze, bez umów lub odpowiednich załączników; </w:t>
      </w:r>
    </w:p>
    <w:p w14:paraId="45DA5699" w14:textId="1D7ABDE5" w:rsidR="002F7BFC" w:rsidRDefault="002F7BFC" w:rsidP="002F7BFC">
      <w:pPr>
        <w:pStyle w:val="v1msonormal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fakturowanie typu „zgodnie z umową” bez precyzowania przedmiotu transakcji; </w:t>
      </w:r>
    </w:p>
    <w:p w14:paraId="3EF6258C" w14:textId="7FA7E7C1" w:rsidR="002F7BFC" w:rsidRDefault="002F7BFC" w:rsidP="002F7BFC">
      <w:pPr>
        <w:pStyle w:val="v1msonormal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dokumentowanie transakcji na stawce obniżonej, w szczególności 0%, bez kompletu wymaganej dokumentacji lub błędach/niedbałości w jej treści i terminach jej uzyskiwania; </w:t>
      </w:r>
    </w:p>
    <w:p w14:paraId="5BC7F4C3" w14:textId="349635B3" w:rsidR="002F7BFC" w:rsidRDefault="002F7BFC" w:rsidP="002F7BFC">
      <w:pPr>
        <w:pStyle w:val="v1msonormal"/>
        <w:numPr>
          <w:ilvl w:val="0"/>
          <w:numId w:val="19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działanie z pominięciem lub bagatelizowaniem planowania i stosowania zasad tzw. należytej staranności VAT</w:t>
      </w:r>
      <w:r w:rsidR="00806463">
        <w:rPr>
          <w:rFonts w:asciiTheme="majorHAnsi" w:hAnsiTheme="majorHAnsi" w:cstheme="majorHAnsi"/>
          <w:sz w:val="24"/>
          <w:szCs w:val="24"/>
        </w:rPr>
        <w:t xml:space="preserve"> (np. weryfikacji działań podwykonawców i ich zaplecza organizacyjno-technicznego)</w:t>
      </w:r>
      <w:r>
        <w:rPr>
          <w:rFonts w:asciiTheme="majorHAnsi" w:hAnsiTheme="majorHAnsi" w:cstheme="majorHAnsi"/>
          <w:sz w:val="24"/>
          <w:szCs w:val="24"/>
        </w:rPr>
        <w:t xml:space="preserve">; </w:t>
      </w:r>
    </w:p>
    <w:p w14:paraId="4F141108" w14:textId="5BA27487" w:rsidR="002F7BFC" w:rsidRPr="002F7BFC" w:rsidRDefault="002F7BFC" w:rsidP="002F7BFC">
      <w:pPr>
        <w:pStyle w:val="v1msonormal"/>
        <w:ind w:left="78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- zaznaczamy, że </w:t>
      </w:r>
      <w:r w:rsidRPr="002F7BFC">
        <w:rPr>
          <w:rFonts w:asciiTheme="majorHAnsi" w:hAnsiTheme="majorHAnsi" w:cstheme="majorHAnsi"/>
          <w:b/>
          <w:bCs/>
          <w:sz w:val="24"/>
          <w:szCs w:val="24"/>
        </w:rPr>
        <w:t>działanie takie generuje ryzyko kontroli i istotnie zwiększa prawdopodobieństwo weryfikacji rozliczeń podatkowych przez administracj</w:t>
      </w:r>
      <w:r>
        <w:rPr>
          <w:rFonts w:asciiTheme="majorHAnsi" w:hAnsiTheme="majorHAnsi" w:cstheme="majorHAnsi"/>
          <w:b/>
          <w:bCs/>
          <w:sz w:val="24"/>
          <w:szCs w:val="24"/>
        </w:rPr>
        <w:t>ę</w:t>
      </w:r>
      <w:r w:rsidRPr="002F7BFC">
        <w:rPr>
          <w:rFonts w:asciiTheme="majorHAnsi" w:hAnsiTheme="majorHAnsi" w:cstheme="majorHAnsi"/>
          <w:b/>
          <w:bCs/>
          <w:sz w:val="24"/>
          <w:szCs w:val="24"/>
        </w:rPr>
        <w:t xml:space="preserve"> skarbową. </w:t>
      </w:r>
    </w:p>
    <w:p w14:paraId="1B8DE3BC" w14:textId="31508622" w:rsidR="002F7BFC" w:rsidRPr="002F7BFC" w:rsidRDefault="002F7BFC" w:rsidP="002F7BFC">
      <w:pPr>
        <w:pStyle w:val="v1msonormal"/>
        <w:jc w:val="both"/>
        <w:rPr>
          <w:rFonts w:asciiTheme="majorHAnsi" w:hAnsiTheme="majorHAnsi" w:cstheme="majorHAnsi"/>
          <w:b/>
          <w:bCs/>
          <w:color w:val="EE0000"/>
          <w:sz w:val="24"/>
          <w:szCs w:val="24"/>
        </w:rPr>
      </w:pPr>
      <w:r w:rsidRPr="002F7BFC">
        <w:rPr>
          <w:rFonts w:asciiTheme="majorHAnsi" w:hAnsiTheme="majorHAnsi" w:cstheme="majorHAnsi"/>
          <w:b/>
          <w:bCs/>
          <w:color w:val="EE0000"/>
          <w:sz w:val="24"/>
          <w:szCs w:val="24"/>
        </w:rPr>
        <w:t>Sugerujemy rozważyć weryfikację i poprawę obecnie stosowanych procesów biznesowych zanim Państwa działania będą ujawniane w KSeF!</w:t>
      </w:r>
    </w:p>
    <w:p w14:paraId="375E85B3" w14:textId="77777777" w:rsidR="002F7BFC" w:rsidRDefault="002F7BFC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043885FE" w14:textId="4647463E" w:rsidR="001B1FAB" w:rsidRPr="007851DE" w:rsidRDefault="001C7BF7" w:rsidP="001B1FAB">
      <w:pPr>
        <w:pStyle w:val="v1msonormal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C</w:t>
      </w:r>
      <w:r w:rsidR="001B1FAB" w:rsidRPr="007851DE">
        <w:rPr>
          <w:rFonts w:asciiTheme="majorHAnsi" w:hAnsiTheme="majorHAnsi" w:cstheme="majorHAnsi"/>
          <w:i/>
          <w:iCs/>
          <w:sz w:val="24"/>
          <w:szCs w:val="24"/>
        </w:rPr>
        <w:t>hcemy, abyście byli doskonale przygotowani na nadchodzące zmiany, które zrewolucjonizują sposób prowadzenia działalności i fakturowania.</w:t>
      </w:r>
      <w:r w:rsidR="007851DE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1B1FAB" w:rsidRPr="007851DE">
        <w:rPr>
          <w:rFonts w:asciiTheme="majorHAnsi" w:hAnsiTheme="majorHAnsi" w:cstheme="majorHAnsi"/>
          <w:i/>
          <w:iCs/>
          <w:sz w:val="24"/>
          <w:szCs w:val="24"/>
        </w:rPr>
        <w:t xml:space="preserve">Dlatego zachęcamy do zapoznania się z pakietem edukacyjnym KSeF Ekspert od LTCA ((https://akademialtca.pl/ksef), który serdecznie polecamy, i którego jesteśmy abonentem. </w:t>
      </w:r>
    </w:p>
    <w:bookmarkEnd w:id="0"/>
    <w:p w14:paraId="12BBE3E4" w14:textId="77777777" w:rsidR="001B1FAB" w:rsidRDefault="001B1FAB" w:rsidP="001B1FAB">
      <w:pPr>
        <w:pStyle w:val="v1msonormal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***</w:t>
      </w:r>
    </w:p>
    <w:p w14:paraId="499F1E72" w14:textId="175A43A4" w:rsidR="00784475" w:rsidRDefault="001B1FAB" w:rsidP="004C6624">
      <w:pPr>
        <w:pStyle w:val="v1msonormal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 tym czym jest KSeF</w:t>
      </w:r>
      <w:r w:rsidR="0039395E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możesz się zapoznać m.in. na stronach Ministerstwa Finansów, link: </w:t>
      </w:r>
      <w:hyperlink r:id="rId7" w:history="1">
        <w:r w:rsidR="001C7BF7" w:rsidRPr="001B21A1">
          <w:rPr>
            <w:rStyle w:val="Hipercze"/>
            <w:rFonts w:asciiTheme="majorHAnsi" w:hAnsiTheme="majorHAnsi" w:cstheme="majorHAnsi"/>
            <w:sz w:val="24"/>
            <w:szCs w:val="24"/>
          </w:rPr>
          <w:t>https://ksef.podatki.gov.pl/</w:t>
        </w:r>
      </w:hyperlink>
      <w:r w:rsidR="001C7BF7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78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9637B"/>
    <w:multiLevelType w:val="hybridMultilevel"/>
    <w:tmpl w:val="5CFA41B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156E60D6"/>
    <w:multiLevelType w:val="hybridMultilevel"/>
    <w:tmpl w:val="85BE3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C3644"/>
    <w:multiLevelType w:val="hybridMultilevel"/>
    <w:tmpl w:val="39B8C2CC"/>
    <w:lvl w:ilvl="0" w:tplc="97EA8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29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E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FA1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8C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AA2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A9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41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EC2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9329C6"/>
    <w:multiLevelType w:val="hybridMultilevel"/>
    <w:tmpl w:val="AF54D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F031F"/>
    <w:multiLevelType w:val="hybridMultilevel"/>
    <w:tmpl w:val="EE90D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21181"/>
    <w:multiLevelType w:val="hybridMultilevel"/>
    <w:tmpl w:val="6A0CCBFC"/>
    <w:lvl w:ilvl="0" w:tplc="11B24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886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2A9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3C0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EB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64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0B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F01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E81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5126BFD"/>
    <w:multiLevelType w:val="hybridMultilevel"/>
    <w:tmpl w:val="4D3A3DE0"/>
    <w:lvl w:ilvl="0" w:tplc="44A4C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1F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C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D0C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54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68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AE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05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8A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243515"/>
    <w:multiLevelType w:val="hybridMultilevel"/>
    <w:tmpl w:val="4B28C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804AC"/>
    <w:multiLevelType w:val="hybridMultilevel"/>
    <w:tmpl w:val="BE487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61856"/>
    <w:multiLevelType w:val="hybridMultilevel"/>
    <w:tmpl w:val="7FC050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0656DD0"/>
    <w:multiLevelType w:val="hybridMultilevel"/>
    <w:tmpl w:val="31085340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1BE3745"/>
    <w:multiLevelType w:val="hybridMultilevel"/>
    <w:tmpl w:val="2AE2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C68D4"/>
    <w:multiLevelType w:val="hybridMultilevel"/>
    <w:tmpl w:val="B248271A"/>
    <w:lvl w:ilvl="0" w:tplc="801ACE66">
      <w:start w:val="1"/>
      <w:numFmt w:val="bullet"/>
      <w:lvlText w:val="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C35893CC" w:tentative="1">
      <w:start w:val="1"/>
      <w:numFmt w:val="bullet"/>
      <w:lvlText w:val="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2" w:tplc="96B074C8" w:tentative="1">
      <w:start w:val="1"/>
      <w:numFmt w:val="bullet"/>
      <w:lvlText w:val="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7964607C" w:tentative="1">
      <w:start w:val="1"/>
      <w:numFmt w:val="bullet"/>
      <w:lvlText w:val="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4" w:tplc="F0C206BE" w:tentative="1">
      <w:start w:val="1"/>
      <w:numFmt w:val="bullet"/>
      <w:lvlText w:val="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5" w:tplc="EA4645CC" w:tentative="1">
      <w:start w:val="1"/>
      <w:numFmt w:val="bullet"/>
      <w:lvlText w:val="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0E80348" w:tentative="1">
      <w:start w:val="1"/>
      <w:numFmt w:val="bullet"/>
      <w:lvlText w:val="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7" w:tplc="21449224" w:tentative="1">
      <w:start w:val="1"/>
      <w:numFmt w:val="bullet"/>
      <w:lvlText w:val="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  <w:lvl w:ilvl="8" w:tplc="E7901C20" w:tentative="1">
      <w:start w:val="1"/>
      <w:numFmt w:val="bullet"/>
      <w:lvlText w:val="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8DC49F7"/>
    <w:multiLevelType w:val="hybridMultilevel"/>
    <w:tmpl w:val="7A86C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95876"/>
    <w:multiLevelType w:val="hybridMultilevel"/>
    <w:tmpl w:val="D2B4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94364"/>
    <w:multiLevelType w:val="hybridMultilevel"/>
    <w:tmpl w:val="0BB6AD80"/>
    <w:lvl w:ilvl="0" w:tplc="BA40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2A3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E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8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EF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0A4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01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82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E3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2D462F"/>
    <w:multiLevelType w:val="hybridMultilevel"/>
    <w:tmpl w:val="5E542F1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D69A1"/>
    <w:multiLevelType w:val="hybridMultilevel"/>
    <w:tmpl w:val="1DD01B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0099707">
    <w:abstractNumId w:val="16"/>
  </w:num>
  <w:num w:numId="2" w16cid:durableId="295065808">
    <w:abstractNumId w:val="17"/>
  </w:num>
  <w:num w:numId="3" w16cid:durableId="1335061860">
    <w:abstractNumId w:val="13"/>
  </w:num>
  <w:num w:numId="4" w16cid:durableId="1217080967">
    <w:abstractNumId w:val="3"/>
  </w:num>
  <w:num w:numId="5" w16cid:durableId="1251353524">
    <w:abstractNumId w:val="14"/>
  </w:num>
  <w:num w:numId="6" w16cid:durableId="261030372">
    <w:abstractNumId w:val="7"/>
  </w:num>
  <w:num w:numId="7" w16cid:durableId="657879803">
    <w:abstractNumId w:val="4"/>
  </w:num>
  <w:num w:numId="8" w16cid:durableId="1655908747">
    <w:abstractNumId w:val="13"/>
  </w:num>
  <w:num w:numId="9" w16cid:durableId="703141284">
    <w:abstractNumId w:val="6"/>
  </w:num>
  <w:num w:numId="10" w16cid:durableId="1062871091">
    <w:abstractNumId w:val="2"/>
  </w:num>
  <w:num w:numId="11" w16cid:durableId="1038311464">
    <w:abstractNumId w:val="15"/>
  </w:num>
  <w:num w:numId="12" w16cid:durableId="1914730744">
    <w:abstractNumId w:val="1"/>
  </w:num>
  <w:num w:numId="13" w16cid:durableId="1069109346">
    <w:abstractNumId w:val="0"/>
  </w:num>
  <w:num w:numId="14" w16cid:durableId="521668626">
    <w:abstractNumId w:val="11"/>
  </w:num>
  <w:num w:numId="15" w16cid:durableId="788091844">
    <w:abstractNumId w:val="10"/>
  </w:num>
  <w:num w:numId="16" w16cid:durableId="999698847">
    <w:abstractNumId w:val="12"/>
  </w:num>
  <w:num w:numId="17" w16cid:durableId="479463506">
    <w:abstractNumId w:val="5"/>
  </w:num>
  <w:num w:numId="18" w16cid:durableId="1988001778">
    <w:abstractNumId w:val="8"/>
  </w:num>
  <w:num w:numId="19" w16cid:durableId="1478955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08"/>
    <w:rsid w:val="00001456"/>
    <w:rsid w:val="000140EC"/>
    <w:rsid w:val="000629D8"/>
    <w:rsid w:val="000A0A73"/>
    <w:rsid w:val="000A63A0"/>
    <w:rsid w:val="000C25A4"/>
    <w:rsid w:val="000D282F"/>
    <w:rsid w:val="000D4E31"/>
    <w:rsid w:val="000F1FBF"/>
    <w:rsid w:val="00145722"/>
    <w:rsid w:val="00181816"/>
    <w:rsid w:val="00193E5A"/>
    <w:rsid w:val="001B1FAB"/>
    <w:rsid w:val="001C649F"/>
    <w:rsid w:val="001C7BF7"/>
    <w:rsid w:val="001D247E"/>
    <w:rsid w:val="00206418"/>
    <w:rsid w:val="00210CBC"/>
    <w:rsid w:val="0022054A"/>
    <w:rsid w:val="0023048D"/>
    <w:rsid w:val="00231C6A"/>
    <w:rsid w:val="002639E1"/>
    <w:rsid w:val="002A0933"/>
    <w:rsid w:val="002F5E0F"/>
    <w:rsid w:val="002F7BFC"/>
    <w:rsid w:val="00303B3F"/>
    <w:rsid w:val="00326CDA"/>
    <w:rsid w:val="0034788F"/>
    <w:rsid w:val="0039395E"/>
    <w:rsid w:val="003A4FBF"/>
    <w:rsid w:val="00434179"/>
    <w:rsid w:val="004443F5"/>
    <w:rsid w:val="00451121"/>
    <w:rsid w:val="004923FD"/>
    <w:rsid w:val="004C6624"/>
    <w:rsid w:val="004D5572"/>
    <w:rsid w:val="004D7102"/>
    <w:rsid w:val="005550E0"/>
    <w:rsid w:val="00570E2C"/>
    <w:rsid w:val="005953A5"/>
    <w:rsid w:val="005D004B"/>
    <w:rsid w:val="006211A5"/>
    <w:rsid w:val="00641F28"/>
    <w:rsid w:val="0067166B"/>
    <w:rsid w:val="00677516"/>
    <w:rsid w:val="006860B6"/>
    <w:rsid w:val="00687CD5"/>
    <w:rsid w:val="006924BF"/>
    <w:rsid w:val="006C6064"/>
    <w:rsid w:val="006D4BF5"/>
    <w:rsid w:val="006E5E0C"/>
    <w:rsid w:val="00706956"/>
    <w:rsid w:val="00713D36"/>
    <w:rsid w:val="00750E7C"/>
    <w:rsid w:val="00753230"/>
    <w:rsid w:val="00764DD5"/>
    <w:rsid w:val="00770884"/>
    <w:rsid w:val="00784475"/>
    <w:rsid w:val="007851DE"/>
    <w:rsid w:val="007A1CA9"/>
    <w:rsid w:val="007B01B6"/>
    <w:rsid w:val="007B6370"/>
    <w:rsid w:val="00804838"/>
    <w:rsid w:val="00806463"/>
    <w:rsid w:val="008774FA"/>
    <w:rsid w:val="00893563"/>
    <w:rsid w:val="008D72E1"/>
    <w:rsid w:val="00985199"/>
    <w:rsid w:val="009B3345"/>
    <w:rsid w:val="009D5202"/>
    <w:rsid w:val="00A30E87"/>
    <w:rsid w:val="00A52D0D"/>
    <w:rsid w:val="00A81FB9"/>
    <w:rsid w:val="00AA6FFD"/>
    <w:rsid w:val="00AC6E58"/>
    <w:rsid w:val="00B00C9B"/>
    <w:rsid w:val="00B0123E"/>
    <w:rsid w:val="00B1416E"/>
    <w:rsid w:val="00B25283"/>
    <w:rsid w:val="00B44C6F"/>
    <w:rsid w:val="00B73460"/>
    <w:rsid w:val="00B81739"/>
    <w:rsid w:val="00B853F2"/>
    <w:rsid w:val="00BA1D2A"/>
    <w:rsid w:val="00BA3F36"/>
    <w:rsid w:val="00BC32CA"/>
    <w:rsid w:val="00BF4E29"/>
    <w:rsid w:val="00C42976"/>
    <w:rsid w:val="00C523E2"/>
    <w:rsid w:val="00C71037"/>
    <w:rsid w:val="00C85BA9"/>
    <w:rsid w:val="00CA6074"/>
    <w:rsid w:val="00CC1708"/>
    <w:rsid w:val="00CC4C08"/>
    <w:rsid w:val="00CE26C2"/>
    <w:rsid w:val="00CE67BA"/>
    <w:rsid w:val="00D02C67"/>
    <w:rsid w:val="00D20763"/>
    <w:rsid w:val="00D947F8"/>
    <w:rsid w:val="00E01E14"/>
    <w:rsid w:val="00E3466A"/>
    <w:rsid w:val="00E477D5"/>
    <w:rsid w:val="00E72C8A"/>
    <w:rsid w:val="00EA7B6C"/>
    <w:rsid w:val="00EE2B27"/>
    <w:rsid w:val="00EF2FC2"/>
    <w:rsid w:val="00EF6535"/>
    <w:rsid w:val="00FC4BBF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F430"/>
  <w15:chartTrackingRefBased/>
  <w15:docId w15:val="{E70F5E3F-E2CE-4145-8123-DC36F22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A4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0C25A4"/>
    <w:pPr>
      <w:spacing w:before="100" w:beforeAutospacing="1" w:after="100" w:afterAutospacing="1"/>
    </w:pPr>
    <w:rPr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5323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29"/>
    <w:rPr>
      <w:rFonts w:ascii="Calibri" w:hAnsi="Calibri" w:cs="Calibri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29"/>
    <w:rPr>
      <w:rFonts w:ascii="Calibri" w:hAnsi="Calibri" w:cs="Calibri"/>
      <w:b/>
      <w:bCs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923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3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C6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ef.podatki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demialtca.pl/kategorie-szkolen/czeste-nieprawidlowosci-w-vat-warte-naprawy-przed-wejsciem-w-obowiazkowy-ksef692" TargetMode="External"/><Relationship Id="rId5" Type="http://schemas.openxmlformats.org/officeDocument/2006/relationships/hyperlink" Target="https://akademialtca.pl/kategorie-szkolen/ksef-zasady-fakturowania-najczestsze-bledy-wfakturowaniu-i-tzw-czytelnosc-faktury-na-tle-ksef9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LTCA-NB-23-10@outlook.com</dc:creator>
  <cp:keywords/>
  <dc:description/>
  <cp:lastModifiedBy>LTCA</cp:lastModifiedBy>
  <cp:revision>52</cp:revision>
  <dcterms:created xsi:type="dcterms:W3CDTF">2023-09-11T06:33:00Z</dcterms:created>
  <dcterms:modified xsi:type="dcterms:W3CDTF">2025-10-23T13:10:00Z</dcterms:modified>
</cp:coreProperties>
</file>